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599853515625" w:line="240" w:lineRule="auto"/>
        <w:ind w:left="3037.31880187988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St. Paul’s Episcopal Church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-192785</wp:posOffset>
            </wp:positionV>
            <wp:extent cx="1249439" cy="706755"/>
            <wp:effectExtent b="0" l="0" r="0" t="0"/>
            <wp:wrapSquare wrapText="righ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9439" cy="7067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881103515625" w:line="240" w:lineRule="auto"/>
        <w:ind w:left="2979.838638305664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Vestry Agenda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6796875" w:line="240" w:lineRule="auto"/>
        <w:ind w:left="2976.8387603759766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Tuesday, November 28, 2023 – 7:00 p.m.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100.47554016113281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Our Vision 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2861328125" w:line="240.86691856384277" w:lineRule="auto"/>
        <w:ind w:left="100.47554016113281" w:right="726.99951171875" w:firstLine="1.3280487060546875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St. Paul’s dares to be an open embracing community; discovering, celebrating, and sharing the Love of Christ. 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Our Mission 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396484375" w:line="240.86691856384277" w:lineRule="auto"/>
        <w:ind w:left="70.8624267578125" w:right="109.771728515625" w:firstLine="30.941162109375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St. Paul’s invites you to a spiritual journey: to love God and your neighbors near and far; to worship, pray and serve  joyfully in our community; to strive to become more Christ-like in living out the promises of our baptism that all  may know Christ ‘s healing love.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81396484375" w:line="240" w:lineRule="auto"/>
        <w:ind w:left="92.118682861328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Join URL: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https://us02web.zoom.us/j/86483021310?pwd=T1lIVkpqUzhWKy9GaHptNGRPUHhsdz09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tbl>
      <w:tblPr>
        <w:tblStyle w:val="Table1"/>
        <w:tblW w:w="10787.60009765625" w:type="dxa"/>
        <w:jc w:val="left"/>
        <w:tblInd w:w="89.718704223632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58.0000305175781"/>
        <w:gridCol w:w="9229.600067138672"/>
        <w:tblGridChange w:id="0">
          <w:tblGrid>
            <w:gridCol w:w="1558.0000305175781"/>
            <w:gridCol w:w="9229.600067138672"/>
          </w:tblGrid>
        </w:tblGridChange>
      </w:tblGrid>
      <w:tr>
        <w:trPr>
          <w:cantSplit w:val="0"/>
          <w:trHeight w:val="446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7:0</w:t>
            </w: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4</w:t>
            </w: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14471435546875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Call to order and opening prayer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14471435546875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14471435546875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Present: Fr. Mauricio Wilson,  Pamela Buckingham, Frances , Indira Balkissoon, Irene Plunkett, Richard Larson, Digger Lauter, Maura Lane, Brian Stanke</w:t>
            </w:r>
          </w:p>
        </w:tc>
      </w:tr>
      <w:tr>
        <w:trPr>
          <w:cantSplit w:val="0"/>
          <w:trHeight w:val="446.398925781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932861328125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minutes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20468139648438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Additions to and/or Approval of Agenda</w:t>
            </w:r>
          </w:p>
        </w:tc>
      </w:tr>
      <w:tr>
        <w:trPr>
          <w:cantSplit w:val="0"/>
          <w:trHeight w:val="684.000244140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20468139648438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Approval of Minutes: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984375" w:line="240" w:lineRule="auto"/>
              <w:ind w:left="523.958282470703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hyperlink r:id="rId7">
              <w:r w:rsidDel="00000000" w:rsidR="00000000" w:rsidRPr="00000000">
                <w:rPr>
                  <w:rFonts w:ascii="Noto Sans Symbols" w:cs="Noto Sans Symbols" w:eastAsia="Noto Sans Symbols" w:hAnsi="Noto Sans Symbols"/>
                  <w:b w:val="0"/>
                  <w:i w:val="0"/>
                  <w:smallCaps w:val="0"/>
                  <w:strike w:val="0"/>
                  <w:color w:val="1155cc"/>
                  <w:sz w:val="19.920000076293945"/>
                  <w:szCs w:val="19.920000076293945"/>
                  <w:u w:val="single"/>
                  <w:shd w:fill="auto" w:val="clear"/>
                  <w:vertAlign w:val="baseline"/>
                  <w:rtl w:val="0"/>
                </w:rPr>
                <w:t xml:space="preserve">• </w:t>
              </w:r>
            </w:hyperlink>
            <w:hyperlink r:id="rId8">
              <w:r w:rsidDel="00000000" w:rsidR="00000000" w:rsidRPr="00000000">
                <w:rPr>
                  <w:rFonts w:ascii="Century" w:cs="Century" w:eastAsia="Century" w:hAnsi="Century"/>
                  <w:b w:val="0"/>
                  <w:i w:val="0"/>
                  <w:smallCaps w:val="0"/>
                  <w:strike w:val="0"/>
                  <w:color w:val="1155cc"/>
                  <w:sz w:val="19.920000076293945"/>
                  <w:szCs w:val="19.920000076293945"/>
                  <w:u w:val="single"/>
                  <w:shd w:fill="auto" w:val="clear"/>
                  <w:vertAlign w:val="baseline"/>
                  <w:rtl w:val="0"/>
                </w:rPr>
                <w:t xml:space="preserve">September 2023</w:t>
              </w:r>
            </w:hyperlink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984375" w:line="240" w:lineRule="auto"/>
              <w:ind w:left="523.958282470703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984375" w:line="240" w:lineRule="auto"/>
              <w:ind w:left="523.958282470703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Amendment to the B&amp;G report: Stained glass window - instead of $5,000 the estimate ranges are from $5,000 - to $14,000 (Edit made PJKB 12-12-23)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984375" w:line="240" w:lineRule="auto"/>
              <w:ind w:left="523.958282470703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Richard, Indira, Unanimous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3.6004638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1.72714233398438" w:right="0" w:firstLine="0"/>
              <w:jc w:val="left"/>
              <w:rPr>
                <w:rFonts w:ascii="Century Gothic" w:cs="Century Gothic" w:eastAsia="Century Gothic" w:hAnsi="Century Gothic"/>
                <w:b w:val="1"/>
                <w:sz w:val="19.920000076293945"/>
                <w:szCs w:val="19.920000076293945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1.72714233398438" w:right="0" w:firstLine="0"/>
              <w:jc w:val="left"/>
              <w:rPr>
                <w:rFonts w:ascii="Century Gothic" w:cs="Century Gothic" w:eastAsia="Century Gothic" w:hAnsi="Century Gothic"/>
                <w:b w:val="1"/>
                <w:sz w:val="19.920000076293945"/>
                <w:szCs w:val="19.920000076293945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1.7271423339843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lightGray"/>
                <w:u w:val="none"/>
                <w:vertAlign w:val="baseline"/>
                <w:rtl w:val="0"/>
              </w:rPr>
              <w:t xml:space="preserve">REPORTS</w:t>
            </w:r>
          </w:p>
        </w:tc>
      </w:tr>
      <w:tr>
        <w:trPr>
          <w:cantSplit w:val="0"/>
          <w:trHeight w:val="1716.3995361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15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339599609375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minutes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7.9583740234375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Financials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9843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September Financials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9843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9843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Sept - Oct. we continue to be below budget on income and over budget for expenses YTD (End of OCt.)  80% of income compared to budget 2% over on expenses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9843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37402343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Merrill Lynch Report 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37402343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9843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Finance Committee  - Brian</w:t>
            </w: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 &amp; Fr. M. to discuss a Scope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9843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9843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Reach out to Doug Jensen, Ray Baxter, former Treasurers?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984375" w:line="240" w:lineRule="auto"/>
              <w:ind w:left="0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9843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Investment Committee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3386230468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27636718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First Draft 2024 Budget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27636718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27636718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$569k in expenses for 2024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27636718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27636718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Lots of staff turn-over coming in 2024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27636718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27636718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Lack of external fundraising is an issue - this is needed to make up the difference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27636718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27636718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Each year has an ongoing deficit. We expected a deficit of $192K for 2023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27636718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27636718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Our Assessment is increasing by $5K for 2024, as are our utilities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27636718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27636718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27636718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Richard suggests we spend a lot of focused Vestry Retreat time on this issue, this year. Can the Finance Committee give a close look at this prior to?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27636718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27636718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Over 2.8 percent increase in overall costs for 2024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27636718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27636718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We live with the result of  St. Paul’s benevolence.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27636718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27636718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Ramp up music event rentals &amp; a focus on the Arts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27636718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27636718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Event rentals are coming back slowly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27636718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27636718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Indira asked to get some planning meetings on the calendar.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27636718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27636718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Irene noted that there were many new faces at the Requiem &amp; Compline and feels certain about Ben’s vision for the music program.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2763671875" w:line="240" w:lineRule="auto"/>
              <w:ind w:left="0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93408203125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347900390625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Stewardship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9843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4</w:t>
            </w: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Giving Campaign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9843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9843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The last report I received was 45 Pledges - about $155K  Well short of the goal of 80.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9843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9843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We  have 100% Vestry participation - thank you!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9843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9843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We have 175 households - 80 seemed doable. I am concerned, but hopeful.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9843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`</w:t>
            </w:r>
          </w:p>
        </w:tc>
      </w:tr>
      <w:tr>
        <w:trPr>
          <w:cantSplit w:val="0"/>
          <w:trHeight w:val="51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10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9334716796875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minutes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76223754882812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Buildings and Grounds Report - R</w:t>
            </w: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ichard overall catalog assessment of all the different spaces and aspects of B&amp;G, plus seeking bids for stained glass window repair, as well as the masonry. Water intrusion happens at the edge of the parapets along the roof - water seeps in because they are not sealed. As a result, efflorescence comes through and creates the white chalky dust that is observable on the bricks in the church.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76223754882812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76223754882812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Bay place sign has been painted. Parishioners will re-cement the sign into the ground.</w:t>
            </w:r>
          </w:p>
        </w:tc>
      </w:tr>
      <w:tr>
        <w:trPr>
          <w:cantSplit w:val="0"/>
          <w:trHeight w:val="513.599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10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335693359375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minutes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78628540039062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Ministry Action Plan Report - Proceeding apace. </w:t>
            </w: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Tabulating the results of our conversations and our survey in a readable report with graphs.. A PP Presentation is being prepared for the Vestry Retreat. </w:t>
            </w:r>
          </w:p>
        </w:tc>
      </w:tr>
      <w:tr>
        <w:trPr>
          <w:cantSplit w:val="0"/>
          <w:trHeight w:val="513.599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10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335693359375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minutes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78628540039062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Membership and Welcoming - Pam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78628540039062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78628540039062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Cottage Dinners will continue into 2024 - Mirela is doing such a great job!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78628540039062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  <w:u w:val="none"/>
              </w:rPr>
            </w:pP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Post on the bulletin board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78628540039062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Updated Parish Directory this month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78628540039062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Reaching out to new folks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78628540039062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78628540039062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The Narthex has gotten moved back to the way it was before - how can we assure a new standard set up will be followed?  Put things the way I want it &amp; tell Dan.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78628540039062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1.799621582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93408203125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minutes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37991333007812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Rector’s Report: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37402343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Advent-Christmas Schedule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37402343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37402343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Sunday is ADVENT 1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37402343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Lessons &amp; Carols in pale of Evensong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37402343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3rd Sunday of Advent - Cookies &amp; Carols after Church in the PH Sunday Dec. 17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37402343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4th Sunday of Advent - 4 services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37402343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AG will be cleaning &amp; greening on 12/23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37402343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Church will be cleaned the week of Dec. 23, after the concerts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37402343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8am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37402343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10am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37402343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5pm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37402343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10:30-11pm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37402343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10am XMas Day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37402343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Office closed 12-26 thru Jan 2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3740234375" w:line="240" w:lineRule="auto"/>
              <w:ind w:left="0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9843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2024 Staff Transitions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9843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984375" w:line="240" w:lineRule="auto"/>
              <w:ind w:left="0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7 staff transitions in 2024: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984375" w:line="240" w:lineRule="auto"/>
              <w:ind w:left="0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Parish Admin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984375" w:line="240" w:lineRule="auto"/>
              <w:ind w:left="0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Dan &amp;  Elaine leave in June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984375" w:line="240" w:lineRule="auto"/>
              <w:ind w:left="0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Joan leaving in 2024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984375" w:line="240" w:lineRule="auto"/>
              <w:ind w:left="0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Carolyn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984375" w:line="240" w:lineRule="auto"/>
              <w:ind w:left="0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Gary is thinking about moving back to Kentucky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984375" w:line="240" w:lineRule="auto"/>
              <w:ind w:left="0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Fr. Christian is retiring after XMas of 2025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984375" w:line="240" w:lineRule="auto"/>
              <w:ind w:left="0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93286132812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P.A. Job Posting </w:t>
            </w: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- Vestry comments welcome. Fr. M. wants to post by Dec. 15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932861328125" w:line="240" w:lineRule="auto"/>
              <w:ind w:left="0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37402343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2024 Clergy Housing </w:t>
            </w: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Resolutions The IRS allows clergy to set aside part of their salary as non-taxable income as a housing allowance. The Vestry has to approve this each year.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37402343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37402343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hyperlink r:id="rId9">
              <w:r w:rsidDel="00000000" w:rsidR="00000000" w:rsidRPr="00000000">
                <w:rPr>
                  <w:rFonts w:ascii="Century" w:cs="Century" w:eastAsia="Century" w:hAnsi="Century"/>
                  <w:color w:val="1155cc"/>
                  <w:sz w:val="19.920000076293945"/>
                  <w:szCs w:val="19.920000076293945"/>
                  <w:u w:val="single"/>
                  <w:rtl w:val="0"/>
                </w:rPr>
                <w:t xml:space="preserve">Carolyn’s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37402343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37402343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hyperlink r:id="rId10">
              <w:r w:rsidDel="00000000" w:rsidR="00000000" w:rsidRPr="00000000">
                <w:rPr>
                  <w:rFonts w:ascii="Century" w:cs="Century" w:eastAsia="Century" w:hAnsi="Century"/>
                  <w:color w:val="1155cc"/>
                  <w:sz w:val="19.920000076293945"/>
                  <w:szCs w:val="19.920000076293945"/>
                  <w:u w:val="single"/>
                  <w:rtl w:val="0"/>
                </w:rPr>
                <w:t xml:space="preserve">Mauricio’s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37402343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37402343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hyperlink r:id="rId11">
              <w:r w:rsidDel="00000000" w:rsidR="00000000" w:rsidRPr="00000000">
                <w:rPr>
                  <w:rFonts w:ascii="Century" w:cs="Century" w:eastAsia="Century" w:hAnsi="Century"/>
                  <w:color w:val="1155cc"/>
                  <w:sz w:val="19.920000076293945"/>
                  <w:szCs w:val="19.920000076293945"/>
                  <w:u w:val="single"/>
                  <w:rtl w:val="0"/>
                </w:rPr>
                <w:t xml:space="preserve">Fr. Christian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37402343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37402343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Richard, Indira , Unanimous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37402343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37402343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ANNUAL MEETING - Sunday, February 4th. Vestry Retreat Feb. 17th @ the School Library @ 9am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37402343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37402343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Outgoing: Maura, Fran &amp; Brian are the Nominating Committee. Fran will be the convener. 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3740234375" w:line="240" w:lineRule="auto"/>
              <w:ind w:left="0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73834228515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lightGray"/>
                <w:u w:val="none"/>
                <w:vertAlign w:val="baseline"/>
                <w:rtl w:val="0"/>
              </w:rPr>
              <w:t xml:space="preserve">UNFINISHED BUSINESS</w:t>
            </w:r>
          </w:p>
        </w:tc>
      </w:tr>
      <w:tr>
        <w:trPr>
          <w:cantSplit w:val="0"/>
          <w:trHeight w:val="667.2012329101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335693359375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minutes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St. Paul’s Fund-Raising Committee</w:t>
            </w: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3740234375" w:line="240" w:lineRule="auto"/>
              <w:ind w:left="492.7583312988281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Communications Committee</w:t>
            </w:r>
          </w:p>
        </w:tc>
      </w:tr>
      <w:tr>
        <w:trPr>
          <w:cantSplit w:val="0"/>
          <w:trHeight w:val="441.5988159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.9335632324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NEW BUSINESS</w:t>
            </w:r>
          </w:p>
        </w:tc>
      </w:tr>
      <w:tr>
        <w:trPr>
          <w:cantSplit w:val="0"/>
          <w:trHeight w:val="302.4002075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76223754882812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Century" w:cs="Century" w:eastAsia="Century" w:hAnsi="Century"/>
                  <w:b w:val="0"/>
                  <w:i w:val="0"/>
                  <w:smallCaps w:val="0"/>
                  <w:strike w:val="0"/>
                  <w:color w:val="1155cc"/>
                  <w:sz w:val="19.920000076293945"/>
                  <w:szCs w:val="19.920000076293945"/>
                  <w:u w:val="single"/>
                  <w:shd w:fill="auto" w:val="clear"/>
                  <w:vertAlign w:val="baseline"/>
                  <w:rtl w:val="0"/>
                </w:rPr>
                <w:t xml:space="preserve">2024 Employee Benefits Policy</w:t>
              </w:r>
            </w:hyperlink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76223754882812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76223754882812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hyperlink r:id="rId13">
              <w:r w:rsidDel="00000000" w:rsidR="00000000" w:rsidRPr="00000000">
                <w:rPr>
                  <w:rFonts w:ascii="Century" w:cs="Century" w:eastAsia="Century" w:hAnsi="Century"/>
                  <w:color w:val="1155cc"/>
                  <w:sz w:val="19.920000076293945"/>
                  <w:szCs w:val="19.920000076293945"/>
                  <w:u w:val="single"/>
                  <w:rtl w:val="0"/>
                </w:rPr>
                <w:t xml:space="preserve">The policy Vestry approved for 2023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76223754882812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76223754882812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This was approved via email.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76223754882812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76223754882812" w:right="0" w:firstLine="0"/>
              <w:jc w:val="left"/>
              <w:rPr>
                <w:rFonts w:ascii="Century" w:cs="Century" w:eastAsia="Century" w:hAnsi="Century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entury" w:cs="Century" w:eastAsia="Century" w:hAnsi="Century"/>
                <w:sz w:val="19.920000076293945"/>
                <w:szCs w:val="19.920000076293945"/>
                <w:rtl w:val="0"/>
              </w:rPr>
              <w:t xml:space="preserve">Big Day election of the 9th Bishop; please pray for all involved: our Clergy, Maurico, Carolyn &amp; Gary and our Delegates; Paula, George, Jeanette.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8:30 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20468139648438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Adjournment</w:t>
            </w:r>
          </w:p>
        </w:tc>
      </w:tr>
      <w:tr>
        <w:trPr>
          <w:cantSplit w:val="0"/>
          <w:trHeight w:val="592.80120849609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83.480224609375" w:firstLine="0"/>
              <w:jc w:val="righ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Next Meeting  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83.480224609375" w:firstLine="0"/>
              <w:jc w:val="right"/>
              <w:rPr>
                <w:rFonts w:ascii="Century" w:cs="Century" w:eastAsia="Century" w:hAnsi="Centur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20074462890625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Tuesday, December </w:t>
            </w:r>
            <w:r w:rsidDel="00000000" w:rsidR="00000000" w:rsidRPr="00000000">
              <w:rPr>
                <w:rFonts w:ascii="Century" w:cs="Century" w:eastAsia="Century" w:hAnsi="Century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7:00 p.m.</w:t>
            </w:r>
          </w:p>
        </w:tc>
      </w:tr>
    </w:tbl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.075546264648438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Our Values 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33416748046875" w:line="240.86749076843262" w:lineRule="auto"/>
        <w:ind w:left="5.642814636230469" w:right="18.726806640625" w:firstLine="9.760780334472656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St. Paul’s is Joyfully Christ-Centered… We value growth on our spiritual journey as members of the Body of Christ  We value our Anglican heritage as an authentic, evolving tradition. We value loving, compassionate service. We value 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.86691856384277" w:lineRule="auto"/>
        <w:ind w:left="7.900352478027344" w:right="0" w:hanging="7.900352478027344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gratitude and generosity as stewards of all God ‘s gifts. We value everyone and welcome all to find a place to belong in  the worship, fellowship and ministry of this parish.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29.2138671875" w:line="240.86749076843262" w:lineRule="auto"/>
        <w:ind w:left="1946.2667846679688" w:right="1906.0626220703125" w:firstLine="0"/>
        <w:jc w:val="center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St. Paul’s Episcopal Church • 114 Montecito Ave. • Oakland, CA 94610 510.834.4314 • 510.834.0166 (fax) • www.stpaulsoakland.org </w:t>
      </w:r>
    </w:p>
    <w:sectPr>
      <w:pgSz w:h="15840" w:w="12240" w:orient="portrait"/>
      <w:pgMar w:bottom="760.8000183105469" w:top="407.999267578125" w:left="630.2812957763672" w:right="663.67797851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  <w:font w:name="Century"/>
  <w:font w:name="Century Gothic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file/d/1C2T11VfDEbprzvu0RKZ8D0baZvc9bzcm/view?usp=sharing" TargetMode="External"/><Relationship Id="rId10" Type="http://schemas.openxmlformats.org/officeDocument/2006/relationships/hyperlink" Target="https://drive.google.com/file/d/1Tadlc3n7xm-brt4sOU4111quVS8qr-i6/view?usp=drive_link" TargetMode="External"/><Relationship Id="rId13" Type="http://schemas.openxmlformats.org/officeDocument/2006/relationships/hyperlink" Target="https://drive.google.com/file/d/1GIJYZlfYBApkCOuoO1N7Gn1fg6ueTG1_/view?usp=drive_link" TargetMode="External"/><Relationship Id="rId12" Type="http://schemas.openxmlformats.org/officeDocument/2006/relationships/hyperlink" Target="https://drive.google.com/file/d/1kDHaWz6RMtrzuy2MAZqENilwCNgJJwNQ/view?usp=drive_li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HzBE5Rhju5yZdl3PBe3bJQFDnkel_RDG/view?usp=drive_link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rive.google.com/file/d/1adFtDhiHR89vtebks4hY0YI4Hcymg8t3/view?usp=drive_link" TargetMode="External"/><Relationship Id="rId8" Type="http://schemas.openxmlformats.org/officeDocument/2006/relationships/hyperlink" Target="https://drive.google.com/file/d/1adFtDhiHR89vtebks4hY0YI4Hcymg8t3/view?usp=drive_li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Relationship Id="rId10" Type="http://schemas.openxmlformats.org/officeDocument/2006/relationships/font" Target="fonts/CenturyGothic-boldItalic.ttf"/><Relationship Id="rId9" Type="http://schemas.openxmlformats.org/officeDocument/2006/relationships/font" Target="fonts/CenturyGothic-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Relationship Id="rId7" Type="http://schemas.openxmlformats.org/officeDocument/2006/relationships/font" Target="fonts/CenturyGothic-regular.ttf"/><Relationship Id="rId8" Type="http://schemas.openxmlformats.org/officeDocument/2006/relationships/font" Target="fonts/CenturyGothic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